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Style w:val="Title"/>
        <w:jc w:val="center"/>
        <w:rPr>
          <w:rFonts w:ascii="Calibri" w:cs="Calibri" w:eastAsia="Calibri" w:hAnsi="Calibri"/>
          <w:b w:val="1"/>
          <w:sz w:val="48"/>
          <w:szCs w:val="48"/>
        </w:rPr>
      </w:pPr>
      <w:bookmarkStart w:colFirst="0" w:colLast="0" w:name="_vxr7gg6y04af" w:id="0"/>
      <w:bookmarkEnd w:id="0"/>
      <w:r w:rsidDel="00000000" w:rsidR="00000000" w:rsidRPr="00000000">
        <w:rPr>
          <w:rFonts w:ascii="Calibri" w:cs="Calibri" w:eastAsia="Calibri" w:hAnsi="Calibri"/>
          <w:b w:val="1"/>
          <w:sz w:val="48"/>
          <w:szCs w:val="48"/>
          <w:rtl w:val="0"/>
        </w:rPr>
        <w:t xml:space="preserve">A Few Facts About Business Management Courses Online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jc w:val="both"/>
        <w:rPr/>
      </w:pPr>
      <w:r w:rsidDel="00000000" w:rsidR="00000000" w:rsidRPr="00000000">
        <w:rPr>
          <w:rtl w:val="0"/>
        </w:rPr>
        <w:t xml:space="preserve">The field of management is experiencing rapid growth, driven by the demand for skilled professionals and the evolution of global business practices. Management courses online have become increasingly popular, offering flexibility and accessibility to aspiring managers worldwide. These courses cover a wide range of topics, from strategic planning to leadership development, preparing individuals for various cmi management qualifications. Organizations are recognizing the value of certified managers, leading to increased enrollment in online management courses. The icf coaching certification is another sought-after credential, emphasizing the importance of coaching and mentoring in modern management practices. The icf coaching certification online is particularly valuable for managers looking to enhance their coaching skills. It focuses on developing effective communication, motivation, and leadership through coaching techniques. Similarly, cmi level 7 coaching and mentoring programs provide advanced training in mentoring strategies, crucial for guiding and developing talent within organizations. If you're looking for additional details on </w:t>
      </w:r>
      <w:hyperlink r:id="rId6">
        <w:r w:rsidDel="00000000" w:rsidR="00000000" w:rsidRPr="00000000">
          <w:rPr>
            <w:color w:val="1155cc"/>
            <w:u w:val="single"/>
            <w:rtl w:val="0"/>
          </w:rPr>
          <w:t xml:space="preserve">business management courses online</w:t>
        </w:r>
      </w:hyperlink>
      <w:r w:rsidDel="00000000" w:rsidR="00000000" w:rsidRPr="00000000">
        <w:rPr>
          <w:rtl w:val="0"/>
        </w:rPr>
        <w:t xml:space="preserve">, go to the mentioned above site.</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5564025" cy="3543300"/>
            <wp:effectExtent b="0" l="0" r="0" t="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564025" cy="35433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As businesses seek to optimize performance and adapt to changing landscapes, the demand for professionals with cmi courses and coaching certifications continues to grow. These qualifications not only enhance individual careers but also contribute to organizational success by fostering a culture of continuous improvement and innovation. The rise of management as a discipline reflects its pivotal role in steering businesses towards success. Effective management courses online equip individuals with the skills to navigate complex challenges and seize opportunities in today's competitive environment. The emphasis on icf coaching certification underscores the importance of personalized leadership development and employee engagement. Organizations value leaders who can inspire and empower their teams, driving productivity and fostering a positive work culture. Aspiring managers recognize the significance of cmi management qualifications, which validate their expertise and commitment to professional growth. Investing in online management courses and cmi courses is a strategic move for individuals aiming to advance their careers in management.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These programs offer practical knowledge and industry insights that are directly applicable to real-world scenarios. The cmi level 7 coaching and mentoring certification, in particular, equips managers with advanced skills in guiding and supporting their teams. By completing icf coaching certification online and other relevant qualifications, professionals demonstrate their readiness to tackle leadership roles and contribute meaningfully to organizational success. In conclusion, the surge in interest and investment in management education underscores its critical role in shaping the future of business. Management courses online and certifications like icf coaching certification and cmi management qualifications are empowering professionals to lead with confidence and competence. The evolution towards more accessible and comprehensive online management courses reflects a commitment to continuous learning and professional development. As the landscape of business evolves, the demand for skilled managers equipped with cmi courses and coaching certifications will only continue to rise, driving innovation and growth across industries.</w:t>
      </w:r>
    </w:p>
    <w:p w:rsidR="00000000" w:rsidDel="00000000" w:rsidP="00000000" w:rsidRDefault="00000000" w:rsidRPr="00000000" w14:paraId="0000000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ussexbusinessschool.com/" TargetMode="Externa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