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highlight w:val="white"/>
        </w:rPr>
      </w:pPr>
      <w:r w:rsidDel="00000000" w:rsidR="00000000" w:rsidRPr="00000000">
        <w:rPr>
          <w:b w:val="1"/>
          <w:sz w:val="48"/>
          <w:szCs w:val="48"/>
          <w:highlight w:val="white"/>
          <w:rtl w:val="0"/>
        </w:rPr>
        <w:t xml:space="preserve">Facts On </w:t>
      </w:r>
      <w:r w:rsidDel="00000000" w:rsidR="00000000" w:rsidRPr="00000000">
        <w:rPr>
          <w:rFonts w:ascii="Calibri" w:cs="Calibri" w:eastAsia="Calibri" w:hAnsi="Calibri"/>
          <w:b w:val="1"/>
          <w:sz w:val="48"/>
          <w:szCs w:val="48"/>
          <w:highlight w:val="white"/>
          <w:rtl w:val="0"/>
        </w:rPr>
        <w:t xml:space="preserve">Divorce And Spousal Maintenance</w:t>
      </w:r>
      <w:r w:rsidDel="00000000" w:rsidR="00000000" w:rsidRPr="00000000">
        <w:rPr>
          <w:rtl w:val="0"/>
        </w:rPr>
      </w:r>
    </w:p>
    <w:p w:rsidR="00000000" w:rsidDel="00000000" w:rsidP="00000000" w:rsidRDefault="00000000" w:rsidRPr="00000000" w14:paraId="00000002">
      <w:pPr>
        <w:jc w:val="both"/>
        <w:rPr>
          <w:sz w:val="28"/>
          <w:szCs w:val="28"/>
          <w:highlight w:val="white"/>
        </w:rPr>
      </w:pPr>
      <w:r w:rsidDel="00000000" w:rsidR="00000000" w:rsidRPr="00000000">
        <w:rPr>
          <w:sz w:val="26"/>
          <w:szCs w:val="26"/>
          <w:highlight w:val="white"/>
          <w:rtl w:val="0"/>
        </w:rPr>
        <w:br w:type="textWrapping"/>
        <w:t xml:space="preserve">Divorce is a complex and emotionally challenging process, and one of the most significant concerns often revolves around divorce and property: what happens to the house? When a marriage ends, determining the fate of the family home can be a contentious issue. The outcome depends on various factors, including state laws, the couple's financial situation, and whether they can reach a mutual agreement. Understanding how property division works during a divorce is crucial for anyone facing this situation.During a divorce, the first step in determining what happens to the house is identifying whether the property is considered marital or separate. Marital property includes assets acquired during the marriage, while separate property refers to assets owned before the marriage or acquired by one spouse as a gift or inheritance. In most cases, the family home is considered marital property if purchased during the marriage. Click on the following website, if you are searching for additional information on</w:t>
      </w:r>
      <w:r w:rsidDel="00000000" w:rsidR="00000000" w:rsidRPr="00000000">
        <w:rPr>
          <w:sz w:val="28"/>
          <w:szCs w:val="28"/>
          <w:highlight w:val="white"/>
          <w:rtl w:val="0"/>
        </w:rPr>
        <w:t xml:space="preserve"> </w:t>
      </w:r>
      <w:hyperlink r:id="rId6">
        <w:r w:rsidDel="00000000" w:rsidR="00000000" w:rsidRPr="00000000">
          <w:rPr>
            <w:rFonts w:ascii="Calibri" w:cs="Calibri" w:eastAsia="Calibri" w:hAnsi="Calibri"/>
            <w:color w:val="1155cc"/>
            <w:sz w:val="28"/>
            <w:szCs w:val="28"/>
            <w:highlight w:val="white"/>
            <w:u w:val="single"/>
            <w:rtl w:val="0"/>
          </w:rPr>
          <w:t xml:space="preserve">divorce and spousal maintenance</w:t>
        </w:r>
      </w:hyperlink>
      <w:r w:rsidDel="00000000" w:rsidR="00000000" w:rsidRPr="00000000">
        <w:rPr>
          <w:sz w:val="28"/>
          <w:szCs w:val="28"/>
          <w:highlight w:val="white"/>
          <w:rtl w:val="0"/>
        </w:rPr>
        <w:t xml:space="preserve">.</w:t>
      </w:r>
    </w:p>
    <w:p w:rsidR="00000000" w:rsidDel="00000000" w:rsidP="00000000" w:rsidRDefault="00000000" w:rsidRPr="00000000" w14:paraId="00000003">
      <w:pPr>
        <w:jc w:val="both"/>
        <w:rPr>
          <w:sz w:val="28"/>
          <w:szCs w:val="28"/>
          <w:highlight w:val="white"/>
        </w:rPr>
      </w:pPr>
      <w:r w:rsidDel="00000000" w:rsidR="00000000" w:rsidRPr="00000000">
        <w:rPr>
          <w:rtl w:val="0"/>
        </w:rPr>
      </w:r>
    </w:p>
    <w:p w:rsidR="00000000" w:rsidDel="00000000" w:rsidP="00000000" w:rsidRDefault="00000000" w:rsidRPr="00000000" w14:paraId="00000004">
      <w:pPr>
        <w:jc w:val="both"/>
        <w:rPr>
          <w:sz w:val="26"/>
          <w:szCs w:val="26"/>
          <w:highlight w:val="white"/>
        </w:rPr>
      </w:pPr>
      <w:r w:rsidDel="00000000" w:rsidR="00000000" w:rsidRPr="00000000">
        <w:rPr>
          <w:sz w:val="26"/>
          <w:szCs w:val="26"/>
          <w:highlight w:val="white"/>
        </w:rPr>
        <w:drawing>
          <wp:inline distB="114300" distT="114300" distL="114300" distR="114300">
            <wp:extent cx="5719763" cy="29908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9763"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sz w:val="26"/>
          <w:szCs w:val="26"/>
          <w:highlight w:val="white"/>
        </w:rPr>
      </w:pPr>
      <w:r w:rsidDel="00000000" w:rsidR="00000000" w:rsidRPr="00000000">
        <w:rPr>
          <w:rtl w:val="0"/>
        </w:rPr>
      </w:r>
    </w:p>
    <w:p w:rsidR="00000000" w:rsidDel="00000000" w:rsidP="00000000" w:rsidRDefault="00000000" w:rsidRPr="00000000" w14:paraId="00000006">
      <w:pPr>
        <w:jc w:val="both"/>
        <w:rPr>
          <w:sz w:val="26"/>
          <w:szCs w:val="26"/>
          <w:highlight w:val="white"/>
        </w:rPr>
      </w:pPr>
      <w:r w:rsidDel="00000000" w:rsidR="00000000" w:rsidRPr="00000000">
        <w:rPr>
          <w:sz w:val="26"/>
          <w:szCs w:val="26"/>
          <w:highlight w:val="white"/>
          <w:rtl w:val="0"/>
        </w:rPr>
        <w:t xml:space="preserve">This classification significantly impacts how the house is divided between the spouses.If the house is marital property, the court's decision on what happens to the house in a divorce will be influenced by the state’s property division laws. States follow either community property or equitable distribution principles. In community property states, assets are typically divided 50/50 between the spouses. In equitable distribution states, the court divides property based on what it deems fair, considering various factors such as each spouse's financial situation, contributions to the marriage, and future needs. This can result in an unequal but fair division of assets, including the house.When contemplating, "if I get divorced, what happens to my house," it is essential to consider the practicalities of keeping or selling the home. If one spouse wishes to keep the house, they may need to buy out the other spouse’s share. This involves refinancing the mortgage in their name alone, which requires a stable income and good credit. </w:t>
      </w:r>
    </w:p>
    <w:p w:rsidR="00000000" w:rsidDel="00000000" w:rsidP="00000000" w:rsidRDefault="00000000" w:rsidRPr="00000000" w14:paraId="00000007">
      <w:pPr>
        <w:jc w:val="both"/>
        <w:rPr>
          <w:sz w:val="26"/>
          <w:szCs w:val="26"/>
          <w:highlight w:val="white"/>
        </w:rPr>
      </w:pPr>
      <w:r w:rsidDel="00000000" w:rsidR="00000000" w:rsidRPr="00000000">
        <w:rPr>
          <w:rtl w:val="0"/>
        </w:rPr>
      </w:r>
    </w:p>
    <w:p w:rsidR="00000000" w:rsidDel="00000000" w:rsidP="00000000" w:rsidRDefault="00000000" w:rsidRPr="00000000" w14:paraId="00000008">
      <w:pPr>
        <w:jc w:val="both"/>
        <w:rPr>
          <w:sz w:val="26"/>
          <w:szCs w:val="26"/>
          <w:highlight w:val="white"/>
        </w:rPr>
      </w:pPr>
      <w:r w:rsidDel="00000000" w:rsidR="00000000" w:rsidRPr="00000000">
        <w:rPr>
          <w:sz w:val="26"/>
          <w:szCs w:val="26"/>
          <w:highlight w:val="white"/>
          <w:rtl w:val="0"/>
        </w:rPr>
        <w:t xml:space="preserve">Alternatively, the couple may agree to sell the house and split the proceeds. This option can provide a clean break and financial resources for both parties to start anew.Negotiations and agreements between the spouses play a significant role in resolving the question of divorce and property: what happens to the house. Mediation or collaborative divorce processes allow couples to reach a mutually acceptable agreement without court intervention. In these settings, both parties can express their preferences and work towards a solution that addresses their needs and those of any children involved. Successful negotiation can result in a more satisfactory outcome and reduce the emotional and financial toll of divorce.Ultimately, the question of what happens to the house in a divorce is multifaceted and depends on various factors, including legal, financial, and personal considerations. Seeking legal advice from a family law attorney can provide clarity and guidance tailored to an individual's situation. Understanding state laws, the classification of property, and the potential outcomes can help individuals navigate the complexities of property division. Whether through negotiation or court intervention, addressing the fate of the family home is a critical aspect of the divorce process.</w:t>
      </w:r>
    </w:p>
    <w:p w:rsidR="00000000" w:rsidDel="00000000" w:rsidP="00000000" w:rsidRDefault="00000000" w:rsidRPr="00000000" w14:paraId="00000009">
      <w:pPr>
        <w:jc w:val="both"/>
        <w:rPr>
          <w:sz w:val="26"/>
          <w:szCs w:val="26"/>
          <w:highlight w:val="white"/>
        </w:rPr>
      </w:pPr>
      <w:r w:rsidDel="00000000" w:rsidR="00000000" w:rsidRPr="00000000">
        <w:rPr>
          <w:rtl w:val="0"/>
        </w:rPr>
      </w:r>
    </w:p>
    <w:p w:rsidR="00000000" w:rsidDel="00000000" w:rsidP="00000000" w:rsidRDefault="00000000" w:rsidRPr="00000000" w14:paraId="0000000A">
      <w:pPr>
        <w:jc w:val="both"/>
        <w:rPr>
          <w:sz w:val="26"/>
          <w:szCs w:val="26"/>
          <w:highlight w:val="white"/>
        </w:rPr>
      </w:pPr>
      <w:r w:rsidDel="00000000" w:rsidR="00000000" w:rsidRPr="00000000">
        <w:rPr>
          <w:rtl w:val="0"/>
        </w:rPr>
      </w:r>
    </w:p>
    <w:p w:rsidR="00000000" w:rsidDel="00000000" w:rsidP="00000000" w:rsidRDefault="00000000" w:rsidRPr="00000000" w14:paraId="0000000B">
      <w:pPr>
        <w:jc w:val="both"/>
        <w:rPr>
          <w:sz w:val="26"/>
          <w:szCs w:val="26"/>
          <w:highlight w:val="white"/>
        </w:rPr>
      </w:pPr>
      <w:r w:rsidDel="00000000" w:rsidR="00000000" w:rsidRPr="00000000">
        <w:rPr>
          <w:rtl w:val="0"/>
        </w:rPr>
      </w:r>
    </w:p>
    <w:p w:rsidR="00000000" w:rsidDel="00000000" w:rsidP="00000000" w:rsidRDefault="00000000" w:rsidRPr="00000000" w14:paraId="0000000C">
      <w:pPr>
        <w:jc w:val="both"/>
        <w:rPr>
          <w:sz w:val="26"/>
          <w:szCs w:val="26"/>
          <w:highlight w:val="white"/>
        </w:rPr>
      </w:pPr>
      <w:r w:rsidDel="00000000" w:rsidR="00000000" w:rsidRPr="00000000">
        <w:rPr>
          <w:sz w:val="26"/>
          <w:szCs w:val="26"/>
          <w:highlight w:val="white"/>
          <w:rtl w:val="0"/>
        </w:rPr>
        <w:t xml:space="preserve"> </w:t>
      </w:r>
    </w:p>
    <w:p w:rsidR="00000000" w:rsidDel="00000000" w:rsidP="00000000" w:rsidRDefault="00000000" w:rsidRPr="00000000" w14:paraId="0000000D">
      <w:pPr>
        <w:jc w:val="both"/>
        <w:rPr>
          <w:sz w:val="26"/>
          <w:szCs w:val="26"/>
          <w:highlight w:val="white"/>
        </w:rPr>
      </w:pPr>
      <w:r w:rsidDel="00000000" w:rsidR="00000000" w:rsidRPr="00000000">
        <w:rPr>
          <w:rtl w:val="0"/>
        </w:rPr>
      </w:r>
    </w:p>
    <w:p w:rsidR="00000000" w:rsidDel="00000000" w:rsidP="00000000" w:rsidRDefault="00000000" w:rsidRPr="00000000" w14:paraId="0000000E">
      <w:pPr>
        <w:jc w:val="both"/>
        <w:rPr>
          <w:sz w:val="26"/>
          <w:szCs w:val="26"/>
          <w:highlight w:val="white"/>
        </w:rPr>
      </w:pPr>
      <w:r w:rsidDel="00000000" w:rsidR="00000000" w:rsidRPr="00000000">
        <w:rPr>
          <w:rtl w:val="0"/>
        </w:rPr>
      </w:r>
    </w:p>
    <w:p w:rsidR="00000000" w:rsidDel="00000000" w:rsidP="00000000" w:rsidRDefault="00000000" w:rsidRPr="00000000" w14:paraId="0000000F">
      <w:pPr>
        <w:jc w:val="both"/>
        <w:rPr>
          <w:sz w:val="26"/>
          <w:szCs w:val="26"/>
          <w:highlight w:val="white"/>
        </w:rPr>
      </w:pPr>
      <w:r w:rsidDel="00000000" w:rsidR="00000000" w:rsidRPr="00000000">
        <w:rPr>
          <w:rtl w:val="0"/>
        </w:rPr>
      </w:r>
    </w:p>
    <w:p w:rsidR="00000000" w:rsidDel="00000000" w:rsidP="00000000" w:rsidRDefault="00000000" w:rsidRPr="00000000" w14:paraId="00000010">
      <w:pPr>
        <w:jc w:val="both"/>
        <w:rPr>
          <w:sz w:val="26"/>
          <w:szCs w:val="26"/>
          <w:highlight w:val="white"/>
        </w:rPr>
      </w:pPr>
      <w:r w:rsidDel="00000000" w:rsidR="00000000" w:rsidRPr="00000000">
        <w:rPr>
          <w:rtl w:val="0"/>
        </w:rPr>
      </w:r>
    </w:p>
    <w:p w:rsidR="00000000" w:rsidDel="00000000" w:rsidP="00000000" w:rsidRDefault="00000000" w:rsidRPr="00000000" w14:paraId="00000011">
      <w:pPr>
        <w:rPr>
          <w:sz w:val="26"/>
          <w:szCs w:val="26"/>
          <w:highlight w:val="white"/>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betmyles.co.uk/news/a-guide-to-spousal-maintenanc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