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highlight w:val="white"/>
        </w:rPr>
      </w:pPr>
      <w:r w:rsidDel="00000000" w:rsidR="00000000" w:rsidRPr="00000000">
        <w:rPr>
          <w:b w:val="1"/>
          <w:sz w:val="36"/>
          <w:szCs w:val="36"/>
          <w:highlight w:val="white"/>
          <w:rtl w:val="0"/>
        </w:rPr>
        <w:t xml:space="preserve">Individual Guide On </w:t>
      </w:r>
      <w:r w:rsidDel="00000000" w:rsidR="00000000" w:rsidRPr="00000000">
        <w:rPr>
          <w:b w:val="1"/>
          <w:sz w:val="36"/>
          <w:szCs w:val="36"/>
          <w:highlight w:val="white"/>
          <w:rtl w:val="0"/>
        </w:rPr>
        <w:t xml:space="preserve">Best Company Formation Services</w:t>
      </w:r>
      <w:r w:rsidDel="00000000" w:rsidR="00000000" w:rsidRPr="00000000">
        <w:rPr>
          <w:rtl w:val="0"/>
        </w:rPr>
      </w:r>
    </w:p>
    <w:p w:rsidR="00000000" w:rsidDel="00000000" w:rsidP="00000000" w:rsidRDefault="00000000" w:rsidRPr="00000000" w14:paraId="00000002">
      <w:pPr>
        <w:rPr>
          <w:sz w:val="26"/>
          <w:szCs w:val="26"/>
          <w:highlight w:val="white"/>
        </w:rPr>
      </w:pPr>
      <w:r w:rsidDel="00000000" w:rsidR="00000000" w:rsidRPr="00000000">
        <w:rPr>
          <w:rtl w:val="0"/>
        </w:rPr>
      </w:r>
    </w:p>
    <w:p w:rsidR="00000000" w:rsidDel="00000000" w:rsidP="00000000" w:rsidRDefault="00000000" w:rsidRPr="00000000" w14:paraId="00000003">
      <w:pPr>
        <w:jc w:val="both"/>
        <w:rPr>
          <w:highlight w:val="white"/>
        </w:rPr>
      </w:pPr>
      <w:r w:rsidDel="00000000" w:rsidR="00000000" w:rsidRPr="00000000">
        <w:rPr>
          <w:rtl w:val="0"/>
        </w:rPr>
        <w:t xml:space="preserve">In the ever evolving landscape of business, the emergence of company formation services has revolutionized the way enterprises are born. These streamlined services offer a host of benefits to entrepreneurs looking to embark on their business journey. Company formation services provide a convenient and affordable avenue to set up your business entity. The process is simplified, eliminating the need for you to navigate the often convoluted procedures of starting a company. This ease of use can be a game changer for those looking to bring their entrepreneurial dreams to life.One significant advantage is the accessibility of company formation services. These services cater to both local and international entrepreneurs interested in setting up a corporation. Whether you're a resident or situated abroad, these services open doors to registering a company with ease. This accessibility can be particularly attractive for those looking to establish a company in a thriving business environment. Business owners are increasingly concerned about safeguarding their sensitive information in the digital age. </w:t>
      </w:r>
      <w:r w:rsidDel="00000000" w:rsidR="00000000" w:rsidRPr="00000000">
        <w:rPr>
          <w:highlight w:val="white"/>
          <w:rtl w:val="0"/>
        </w:rPr>
        <w:t xml:space="preserve">Visit the following website, if you are seeking for more details concerning </w:t>
      </w:r>
      <w:hyperlink r:id="rId6">
        <w:r w:rsidDel="00000000" w:rsidR="00000000" w:rsidRPr="00000000">
          <w:rPr>
            <w:rFonts w:ascii="Calibri" w:cs="Calibri" w:eastAsia="Calibri" w:hAnsi="Calibri"/>
            <w:color w:val="1155cc"/>
            <w:highlight w:val="white"/>
            <w:u w:val="single"/>
            <w:rtl w:val="0"/>
          </w:rPr>
          <w:t xml:space="preserve">company formation services ireland</w:t>
        </w:r>
      </w:hyperlink>
      <w:r w:rsidDel="00000000" w:rsidR="00000000" w:rsidRPr="00000000">
        <w:rPr>
          <w:highlight w:val="white"/>
          <w:rtl w:val="0"/>
        </w:rPr>
        <w:t xml:space="preserve">.</w:t>
      </w:r>
    </w:p>
    <w:p w:rsidR="00000000" w:rsidDel="00000000" w:rsidP="00000000" w:rsidRDefault="00000000" w:rsidRPr="00000000" w14:paraId="00000004">
      <w:pPr>
        <w:jc w:val="both"/>
        <w:rPr>
          <w:highlight w:val="white"/>
        </w:rPr>
      </w:pPr>
      <w:r w:rsidDel="00000000" w:rsidR="00000000" w:rsidRPr="00000000">
        <w:rPr>
          <w:rtl w:val="0"/>
        </w:rPr>
      </w:r>
    </w:p>
    <w:p w:rsidR="00000000" w:rsidDel="00000000" w:rsidP="00000000" w:rsidRDefault="00000000" w:rsidRPr="00000000" w14:paraId="00000005">
      <w:pPr>
        <w:jc w:val="both"/>
        <w:rPr>
          <w:highlight w:val="white"/>
        </w:rPr>
      </w:pPr>
      <w:r w:rsidDel="00000000" w:rsidR="00000000" w:rsidRPr="00000000">
        <w:rPr>
          <w:highlight w:val="white"/>
        </w:rPr>
        <w:drawing>
          <wp:inline distB="114300" distT="114300" distL="114300" distR="114300">
            <wp:extent cx="5724525" cy="303486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24525" cy="303486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Online company formation services prioritize security by operating within a safe environment. Additionally,  company formations are becoming more accessible and convenient due to these services. They streamline the registration process, making it quicker and less complex. As a result, entrepreneurs can focus more on their business strategy and less on bureaucratic hurdles. Company registrations are on the rise, thanks to the convenience offered by these services. The trend toward company setup has been growing, and the process has become far more accessible and efficient. This newfound ease has led to an increase in businesses taking root in the market. Furthermore, company formation services are not limited to local businesses. International entrepreneurs and companies are also increasingly turning to company formation services to tap into the benefits of the business environment. This global appeal showcases the versatility and attractiveness of these services. The transformation brought about by company formation services extends beyond ease and accessibility.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It empowers entrepreneurs to turn their business aspirations into reality. Whether it's the dream of starting a small local business or establishing a large international corporation, these services provide the tools and resources needed to make it happen. Company formation services have become a vital player in the world of business. They provide a straightforward and cost effective way to establish your company, with a particular focus on company formations. The adoption of secure, encrypted technology ensures your sensitive data remains confidential and safe from prying eyes. These services have streamlined the process, reducing complexities and bureaucratic hurdles. The global appeal of company formation services is evident in the increasing number of international entrepreneurs choosing to register their companies. This transformation signifies a promising shift in the way businesses come into existence, making it easier for aspiring entrepreneurs to bring their visions to life.</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profincom.eu/"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