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ij10m5dna4kn" w:id="0"/>
      <w:bookmarkEnd w:id="0"/>
      <w:r w:rsidDel="00000000" w:rsidR="00000000" w:rsidRPr="00000000">
        <w:rPr>
          <w:rtl w:val="0"/>
        </w:rPr>
        <w:t xml:space="preserve">All You Want To Know About The Best Camera Operators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Video production is a powerful tool that businesses can harness to showcase their struggles, potentials, strategies, clients, target markets, vision, and mission in an entertaining and highly engaging manner. In today's fast paced world, where attention spans are fleeting and competition is fierce, video production emerges as an effective means to captivate audiences and leave a lasting impression. The visual medium of video offers a unique opportunity for businesses to tell their stories and convey complex information in a simplified way. Through carefully crafted narratives, businesses can highlight the challenges they have overcome, demonstrating resilience and determination. Moreover, video production allows businesses to showcase their potential in a dynamic and engaging manner. Whether it's demonstrating the capabilities of a product or service or highlighting the expertise of their team members, videos can effectively communicate the value that a business brings to the table. Go to the below mentioned website, if you are searching for additional information about </w:t>
      </w:r>
      <w:hyperlink r:id="rId6">
        <w:r w:rsidDel="00000000" w:rsidR="00000000" w:rsidRPr="00000000">
          <w:rPr>
            <w:color w:val="1155cc"/>
            <w:u w:val="single"/>
            <w:rtl w:val="0"/>
          </w:rPr>
          <w:t xml:space="preserve">camera operator london</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76888" cy="37179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76888" cy="37179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combination of visuals, sound, and motion creates an immersive experience that captivates the audience's attention, making it easier for them to grasp the unique offerings of the business. Strategies, a crucial aspect of any business, can be effectively communicated through video production. By using visual metaphors, storytelling, and dynamic visuals, businesses can illustrate their strategic approaches in a compelling way. Whether it's showcasing a step by step process or outlining a long term vision, videos have the power to simplify complex ideas and make them more accessible to a wider audience. In addition to strategies, video production helps businesses connect with their clients on a deeper level. By featuring testimonials, success stories, or case studies, companies can demonstrate the positive impact they have had on their clients' lives or businesses. This creates a sense of trust and credibility, making potential clients more likely to choose their products or services over competitors.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When it comes to target markets, video production enables businesses to tailor their messages and visuals to specific demographics. Through careful research and analysis, companies can create videos that resonate with their target audience, using language, imagery, and narratives that appeal to their interests and aspirations. By addressing the specific needs and desires of their target market, businesses can increase their chances of building strong connections and fostering customer loyalty. Ultimately, video production allows businesses to bring their vision and mission to life. By effectively communicating their core values, beliefs, and purpose, companies can attract like minded individuals who share their vision. This alignment between a business and its customers fosters long term relationships and drives brand loyalty. Video production is a powerful tool that enables businesses to present their struggles, potentials, strategies, clients, target markets, vision, and mission in an entertaining and highly engaging manner. Through the creative use of visuals, storytelling, and sound, videos have the ability to captivate audiences, simplify complex ideas, and forge strong connections. By leveraging the power of video, businesses can elevate their brand, stand out from the competition, and leave a lasting impact on their viewers.</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omfarmery.co.uk/videographer"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